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1E" w:rsidRDefault="00882E1E" w:rsidP="00882E1E">
      <w:pPr>
        <w:pStyle w:val="a7"/>
        <w:jc w:val="center"/>
        <w:rPr>
          <w:rFonts w:ascii="PT Astra Serif" w:eastAsia="Times New Roman" w:hAnsi="PT Astra Serif"/>
          <w:b/>
          <w:color w:val="FF0000"/>
          <w:sz w:val="24"/>
          <w:szCs w:val="24"/>
        </w:rPr>
      </w:pPr>
      <w:r>
        <w:rPr>
          <w:rFonts w:ascii="PT Astra Serif" w:eastAsia="Times New Roman" w:hAnsi="PT Astra Serif"/>
          <w:b/>
          <w:color w:val="FF0000"/>
          <w:sz w:val="24"/>
          <w:szCs w:val="24"/>
        </w:rPr>
        <w:t>ПАМЯТКА ДЛЯ НАСЕЛЕНИЯ</w:t>
      </w:r>
    </w:p>
    <w:p w:rsidR="00F24D7E" w:rsidRPr="00882E1E" w:rsidRDefault="00882E1E" w:rsidP="00882E1E">
      <w:pPr>
        <w:pStyle w:val="a7"/>
        <w:jc w:val="center"/>
        <w:rPr>
          <w:rFonts w:ascii="PT Astra Serif" w:eastAsia="Times New Roman" w:hAnsi="PT Astra Serif"/>
          <w:b/>
          <w:color w:val="FF0000"/>
          <w:sz w:val="24"/>
          <w:szCs w:val="24"/>
        </w:rPr>
      </w:pPr>
      <w:r>
        <w:rPr>
          <w:rFonts w:ascii="PT Astra Serif" w:eastAsia="Times New Roman" w:hAnsi="PT Astra Serif"/>
          <w:b/>
          <w:color w:val="FF0000"/>
          <w:sz w:val="24"/>
          <w:szCs w:val="24"/>
        </w:rPr>
        <w:t>«</w:t>
      </w:r>
      <w:r w:rsidR="00F24D7E" w:rsidRPr="00882E1E">
        <w:rPr>
          <w:rFonts w:ascii="PT Astra Serif" w:eastAsia="Times New Roman" w:hAnsi="PT Astra Serif"/>
          <w:b/>
          <w:color w:val="FF0000"/>
          <w:sz w:val="24"/>
          <w:szCs w:val="24"/>
        </w:rPr>
        <w:t>Как не допустить пожара из-за электрообогревателя</w:t>
      </w:r>
      <w:r>
        <w:rPr>
          <w:rFonts w:ascii="PT Astra Serif" w:eastAsia="Times New Roman" w:hAnsi="PT Astra Serif"/>
          <w:b/>
          <w:color w:val="FF0000"/>
          <w:sz w:val="24"/>
          <w:szCs w:val="24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798"/>
      </w:tblGrid>
      <w:tr w:rsidR="00882E1E" w:rsidTr="00882E1E">
        <w:tc>
          <w:tcPr>
            <w:tcW w:w="3794" w:type="dxa"/>
          </w:tcPr>
          <w:p w:rsidR="00882E1E" w:rsidRDefault="00882E1E" w:rsidP="00882E1E">
            <w:pPr>
              <w:pStyle w:val="a7"/>
              <w:jc w:val="center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</w:rPr>
            </w:pPr>
            <w:r w:rsidRPr="00882E1E">
              <w:rPr>
                <w:rFonts w:ascii="PT Astra Serif" w:eastAsia="Times New Roman" w:hAnsi="PT Astra Serif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86000" cy="1352550"/>
                  <wp:effectExtent l="0" t="0" r="0" b="0"/>
                  <wp:docPr id="1" name="Рисунок 1" descr="E:\Общая\Downloads\kak-ne-dopustit-pozhara-iz-za-elektroobogrevatelya_16312499611165578082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kak-ne-dopustit-pozhara-iz-za-elektroobogrevatelya_16312499611165578082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0" w:type="dxa"/>
          </w:tcPr>
          <w:p w:rsidR="00882E1E" w:rsidRPr="00882E1E" w:rsidRDefault="00882E1E" w:rsidP="00882E1E">
            <w:pPr>
              <w:pStyle w:val="a7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882E1E">
              <w:rPr>
                <w:rFonts w:ascii="PT Astra Serif" w:eastAsia="Times New Roman" w:hAnsi="PT Astra Serif"/>
                <w:sz w:val="26"/>
                <w:szCs w:val="26"/>
                <w:bdr w:val="none" w:sz="0" w:space="0" w:color="auto" w:frame="1"/>
              </w:rPr>
              <w:t>С приходом</w:t>
            </w:r>
            <w:r w:rsidRPr="00882E1E">
              <w:rPr>
                <w:rFonts w:ascii="PT Astra Serif" w:eastAsia="Times New Roman" w:hAnsi="PT Astra Serif"/>
                <w:sz w:val="26"/>
                <w:szCs w:val="26"/>
                <w:bdr w:val="none" w:sz="0" w:space="0" w:color="auto" w:frame="1"/>
              </w:rPr>
              <w:t xml:space="preserve"> похолодания многие используют для обогрева жилья электронагревательные приборы. Но неправильная эксплуатация электрообогревателей может стать причиной пожаров в жилье.</w:t>
            </w:r>
          </w:p>
          <w:p w:rsidR="00882E1E" w:rsidRPr="00882E1E" w:rsidRDefault="00882E1E" w:rsidP="00882E1E">
            <w:pPr>
              <w:pStyle w:val="a7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882E1E">
              <w:rPr>
                <w:rFonts w:ascii="PT Astra Serif" w:eastAsia="Times New Roman" w:hAnsi="PT Astra Serif"/>
                <w:sz w:val="26"/>
                <w:szCs w:val="26"/>
              </w:rPr>
              <w:t>Впереди еще осенние и зимние месяцы, когда могут использовать для дополнительного обогрева жилья нагреватели. Поэтому спасатели предупреждают о необходимости соблюдения правил пожарной безопасности.</w:t>
            </w:r>
          </w:p>
          <w:p w:rsidR="00882E1E" w:rsidRPr="00882E1E" w:rsidRDefault="00882E1E" w:rsidP="00882E1E">
            <w:pPr>
              <w:pStyle w:val="a7"/>
              <w:jc w:val="both"/>
              <w:rPr>
                <w:rFonts w:ascii="PT Astra Serif" w:eastAsia="Times New Roman" w:hAnsi="PT Astra Serif"/>
                <w:sz w:val="26"/>
                <w:szCs w:val="26"/>
                <w:bdr w:val="none" w:sz="0" w:space="0" w:color="auto" w:frame="1"/>
              </w:rPr>
            </w:pPr>
            <w:r w:rsidRPr="00882E1E">
              <w:rPr>
                <w:rFonts w:ascii="PT Astra Serif" w:eastAsia="Times New Roman" w:hAnsi="PT Astra Serif"/>
                <w:sz w:val="26"/>
                <w:szCs w:val="26"/>
              </w:rPr>
              <w:t>Чтобы обогреватель защитил вас от холода и при этом не лишил имущества, напоминаем правила пожарной безопасности при использовании обогревателей.</w:t>
            </w:r>
          </w:p>
        </w:tc>
      </w:tr>
    </w:tbl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Правила использования обогревателя необходимо не только запомнить, но и следовать им.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Помните, что у каждого прибора есть свой срок эксплуатации, который в среднем составляет около 10 лет, использование свыше установленного срока может привести к печальным последствиям.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Систематически проводите проверку исправности электропроводки, розеток, щитков и штепсельных вилок обогревателя.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Следите за состоянием обогревательного прибора: вовремя ремонтируйте и заменяйте детали, но эти работы должны проводить только квалифицированные специалисты-электрики.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Избегайте перегрузки электросети и старайтесь не включайте сразу несколько мощных потребителей энергии.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Не оставляйте включенными электрообогреватели на ночь и без присмотра, не используйте их для сушки вещей.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Не позволяйте детям играть с электрообогревателями.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Устанавливайте прибор на безопасном расстоянии от занавесок или мебели.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Не используйте обогреватель в помещении с лакокрасо</w:t>
      </w:r>
      <w:bookmarkStart w:id="0" w:name="_GoBack"/>
      <w:bookmarkEnd w:id="0"/>
      <w:r w:rsidRPr="00882E1E">
        <w:rPr>
          <w:rFonts w:ascii="PT Astra Serif" w:eastAsia="Times New Roman" w:hAnsi="PT Astra Serif"/>
          <w:sz w:val="26"/>
          <w:szCs w:val="26"/>
        </w:rPr>
        <w:t>чными материалами, растворителями и другими воспламеняющимися жидкостями.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Регулярно очищайте обогреватель от пыли - она может воспламениться.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Не пропускайте сетевые провода обогревателя под коврами и другими покрытиями.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Не ставьте на провода тяжелые предметы, например, мебель.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 xml:space="preserve">Следите за тем, чтобы </w:t>
      </w:r>
      <w:proofErr w:type="spellStart"/>
      <w:r w:rsidRPr="00882E1E">
        <w:rPr>
          <w:rFonts w:ascii="PT Astra Serif" w:eastAsia="Times New Roman" w:hAnsi="PT Astra Serif"/>
          <w:sz w:val="26"/>
          <w:szCs w:val="26"/>
        </w:rPr>
        <w:t>электровилки</w:t>
      </w:r>
      <w:proofErr w:type="spellEnd"/>
      <w:r w:rsidRPr="00882E1E">
        <w:rPr>
          <w:rFonts w:ascii="PT Astra Serif" w:eastAsia="Times New Roman" w:hAnsi="PT Astra Serif"/>
          <w:sz w:val="26"/>
          <w:szCs w:val="26"/>
        </w:rPr>
        <w:t xml:space="preserve"> и розетки не нагревались - это первый признак неисправности электроприбора или перегрузки сети.</w:t>
      </w:r>
    </w:p>
    <w:p w:rsidR="00F24D7E" w:rsidRPr="00882E1E" w:rsidRDefault="00F24D7E" w:rsidP="00882E1E">
      <w:pPr>
        <w:pStyle w:val="a7"/>
        <w:jc w:val="both"/>
        <w:rPr>
          <w:rFonts w:ascii="PT Astra Serif" w:eastAsia="Times New Roman" w:hAnsi="PT Astra Serif"/>
          <w:sz w:val="26"/>
          <w:szCs w:val="26"/>
        </w:rPr>
      </w:pPr>
      <w:r w:rsidRPr="00882E1E">
        <w:rPr>
          <w:rFonts w:ascii="PT Astra Serif" w:eastAsia="Times New Roman" w:hAnsi="PT Astra Serif"/>
          <w:sz w:val="26"/>
          <w:szCs w:val="26"/>
        </w:rPr>
        <w:t>Если прибор воспламенился, нужно немедленного его обесточить. Заливать водой горящий электроприбор, подключенный к электросети, нельзя. Необходимо накрыть загоревшееся устройство плотной тканью (одеялом или пледом), вызвать пожарных и покинуть помещение, предупредив соседей о возгорании.</w:t>
      </w:r>
    </w:p>
    <w:p w:rsidR="00882E1E" w:rsidRDefault="00F24D7E" w:rsidP="00882E1E">
      <w:pPr>
        <w:pStyle w:val="a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В случае, если произошли чрезвычайная ситуация или </w:t>
      </w:r>
      <w:r w:rsidR="00882E1E" w:rsidRPr="00882E1E">
        <w:rPr>
          <w:rFonts w:ascii="PT Astra Serif" w:hAnsi="PT Astra Serif"/>
          <w:sz w:val="26"/>
          <w:szCs w:val="26"/>
          <w:shd w:val="clear" w:color="auto" w:fill="FFFFFF"/>
        </w:rPr>
        <w:t>пожар,</w:t>
      </w:r>
      <w:r w:rsidR="00882E1E" w:rsidRPr="00882E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​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необходимо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незамедлительно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сооб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>щить</w:t>
      </w:r>
      <w:r w:rsidRPr="00882E1E">
        <w:rPr>
          <w:rFonts w:ascii="Times New Roman" w:hAnsi="Times New Roman" w:cs="Times New Roman"/>
          <w:sz w:val="26"/>
          <w:szCs w:val="26"/>
          <w:shd w:val="clear" w:color="auto" w:fill="FFFFFF"/>
        </w:rPr>
        <w:t>​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о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случившемся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по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телефонам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>:</w:t>
      </w:r>
    </w:p>
    <w:p w:rsidR="00882E1E" w:rsidRDefault="00F24D7E" w:rsidP="00882E1E">
      <w:pPr>
        <w:pStyle w:val="a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-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пожарно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спасательная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служба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МЧС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России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«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>101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»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>;</w:t>
      </w:r>
    </w:p>
    <w:p w:rsidR="00882E1E" w:rsidRDefault="00F24D7E" w:rsidP="00882E1E">
      <w:pPr>
        <w:pStyle w:val="a7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-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единый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телефон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вызова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экстренных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служб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«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>112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»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>;</w:t>
      </w:r>
    </w:p>
    <w:p w:rsidR="00F24D7E" w:rsidRPr="00882E1E" w:rsidRDefault="00F24D7E" w:rsidP="00882E1E">
      <w:pPr>
        <w:pStyle w:val="a7"/>
        <w:jc w:val="both"/>
        <w:rPr>
          <w:rFonts w:ascii="PT Astra Serif" w:hAnsi="PT Astra Serif"/>
          <w:sz w:val="26"/>
          <w:szCs w:val="26"/>
        </w:rPr>
      </w:pP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-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телефон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доверия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ГУ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МЧС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 w:cs="PT Astra Serif"/>
          <w:sz w:val="26"/>
          <w:szCs w:val="26"/>
          <w:shd w:val="clear" w:color="auto" w:fill="FFFFFF"/>
        </w:rPr>
        <w:t>России </w:t>
      </w:r>
      <w:r w:rsidRPr="00882E1E">
        <w:rPr>
          <w:rFonts w:ascii="PT Astra Serif" w:hAnsi="PT Astra Serif"/>
          <w:sz w:val="26"/>
          <w:szCs w:val="26"/>
          <w:shd w:val="clear" w:color="auto" w:fill="FFFFFF"/>
        </w:rPr>
        <w:t>(343) 262-99-99.</w:t>
      </w:r>
    </w:p>
    <w:p w:rsidR="008B3DBA" w:rsidRPr="00882E1E" w:rsidRDefault="00F24D7E" w:rsidP="00882E1E">
      <w:pPr>
        <w:pStyle w:val="a7"/>
        <w:jc w:val="center"/>
        <w:rPr>
          <w:rFonts w:ascii="PT Astra Serif" w:hAnsi="PT Astra Serif"/>
          <w:b/>
          <w:sz w:val="26"/>
          <w:szCs w:val="26"/>
        </w:rPr>
      </w:pPr>
      <w:r w:rsidRPr="00882E1E">
        <w:rPr>
          <w:rFonts w:ascii="PT Astra Serif" w:hAnsi="PT Astra Serif"/>
          <w:b/>
          <w:sz w:val="26"/>
          <w:szCs w:val="26"/>
          <w:shd w:val="clear" w:color="auto" w:fill="FFFFFF"/>
        </w:rPr>
        <w:t>Отделение организации службы подготовки и пожаротушения</w:t>
      </w:r>
      <w:r w:rsidR="00882E1E" w:rsidRPr="00882E1E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 </w:t>
      </w:r>
      <w:r w:rsidRPr="00882E1E">
        <w:rPr>
          <w:rFonts w:ascii="PT Astra Serif" w:hAnsi="PT Astra Serif"/>
          <w:b/>
          <w:sz w:val="26"/>
          <w:szCs w:val="26"/>
          <w:shd w:val="clear" w:color="auto" w:fill="FFFFFF"/>
        </w:rPr>
        <w:t>9 ПСО ФПС ГУ МЧС России по Свердловской области</w:t>
      </w:r>
    </w:p>
    <w:sectPr w:rsidR="008B3DBA" w:rsidRPr="00882E1E" w:rsidSect="00882E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7080A"/>
    <w:multiLevelType w:val="hybridMultilevel"/>
    <w:tmpl w:val="5220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D7E"/>
    <w:rsid w:val="00273977"/>
    <w:rsid w:val="00882E1E"/>
    <w:rsid w:val="008B3DBA"/>
    <w:rsid w:val="00972F5C"/>
    <w:rsid w:val="00F2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D1D9"/>
  <w15:docId w15:val="{802EAC98-599B-4D77-B053-46BE6648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F5C"/>
  </w:style>
  <w:style w:type="paragraph" w:styleId="1">
    <w:name w:val="heading 1"/>
    <w:basedOn w:val="a"/>
    <w:link w:val="10"/>
    <w:uiPriority w:val="9"/>
    <w:qFormat/>
    <w:rsid w:val="00F24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4D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D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24D7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24D7E"/>
    <w:pPr>
      <w:ind w:left="720"/>
      <w:contextualSpacing/>
    </w:pPr>
  </w:style>
  <w:style w:type="table" w:styleId="a9">
    <w:name w:val="Table Grid"/>
    <w:basedOn w:val="a1"/>
    <w:uiPriority w:val="59"/>
    <w:rsid w:val="0088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249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869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6</cp:revision>
  <dcterms:created xsi:type="dcterms:W3CDTF">2021-09-23T05:30:00Z</dcterms:created>
  <dcterms:modified xsi:type="dcterms:W3CDTF">2021-09-28T11:57:00Z</dcterms:modified>
</cp:coreProperties>
</file>